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1CC" w:rsidRPr="006151CC" w:rsidRDefault="006151CC" w:rsidP="006151CC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4087" w:right="408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51CC" w:rsidRPr="00E77483" w:rsidRDefault="006151CC" w:rsidP="006151CC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color w:val="3C3C3C"/>
          <w:spacing w:val="2"/>
          <w:sz w:val="22"/>
          <w:szCs w:val="22"/>
        </w:rPr>
      </w:pPr>
      <w:r w:rsidRPr="00E77483">
        <w:rPr>
          <w:color w:val="3C3C3C"/>
          <w:spacing w:val="2"/>
          <w:sz w:val="22"/>
          <w:szCs w:val="22"/>
        </w:rPr>
        <w:t>ПЕРЕЧЕНЬ</w:t>
      </w:r>
      <w:r w:rsidRPr="00E77483">
        <w:rPr>
          <w:color w:val="3C3C3C"/>
          <w:spacing w:val="2"/>
          <w:sz w:val="22"/>
          <w:szCs w:val="22"/>
        </w:rPr>
        <w:br/>
        <w:t>мест на территории муниципального образования "город Екатеринбург",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</w:t>
      </w:r>
    </w:p>
    <w:p w:rsidR="00E77483" w:rsidRDefault="00E77483" w:rsidP="006151C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2"/>
          <w:szCs w:val="22"/>
        </w:rPr>
      </w:pPr>
    </w:p>
    <w:p w:rsidR="006151CC" w:rsidRPr="00E77483" w:rsidRDefault="006151CC" w:rsidP="006151CC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color w:val="2D2D2D"/>
          <w:spacing w:val="2"/>
          <w:sz w:val="22"/>
          <w:szCs w:val="22"/>
        </w:rPr>
      </w:pPr>
      <w:r w:rsidRPr="00E77483">
        <w:rPr>
          <w:color w:val="2D2D2D"/>
          <w:spacing w:val="2"/>
          <w:sz w:val="22"/>
          <w:szCs w:val="22"/>
        </w:rPr>
        <w:t>Объекты (на территории, в помещения) юридических лиц или граждан, осуществляющих предпринимательскую деятельность без образования юридического лица, которые:</w:t>
      </w:r>
      <w:proofErr w:type="gramStart"/>
      <w:r w:rsidRPr="00E77483">
        <w:rPr>
          <w:color w:val="2D2D2D"/>
          <w:spacing w:val="2"/>
          <w:sz w:val="22"/>
          <w:szCs w:val="22"/>
        </w:rPr>
        <w:br/>
      </w:r>
      <w:r w:rsidR="00E77483" w:rsidRPr="00E77483">
        <w:rPr>
          <w:color w:val="2D2D2D"/>
          <w:spacing w:val="2"/>
          <w:sz w:val="22"/>
          <w:szCs w:val="22"/>
        </w:rPr>
        <w:t>-</w:t>
      </w:r>
      <w:proofErr w:type="gramEnd"/>
      <w:r w:rsidRPr="00E77483">
        <w:rPr>
          <w:color w:val="2D2D2D"/>
          <w:spacing w:val="2"/>
          <w:sz w:val="22"/>
          <w:szCs w:val="22"/>
        </w:rPr>
        <w:t>предназначены для реализации товаров только сексуального характера;</w:t>
      </w:r>
      <w:r w:rsidRPr="00E77483">
        <w:rPr>
          <w:color w:val="2D2D2D"/>
          <w:spacing w:val="2"/>
          <w:sz w:val="22"/>
          <w:szCs w:val="22"/>
        </w:rPr>
        <w:br/>
      </w:r>
      <w:r w:rsidR="00E77483" w:rsidRPr="00E77483">
        <w:rPr>
          <w:color w:val="2D2D2D"/>
          <w:spacing w:val="2"/>
          <w:sz w:val="22"/>
          <w:szCs w:val="22"/>
        </w:rPr>
        <w:t>-</w:t>
      </w:r>
      <w:r w:rsidRPr="00E77483">
        <w:rPr>
          <w:color w:val="2D2D2D"/>
          <w:spacing w:val="2"/>
          <w:sz w:val="22"/>
          <w:szCs w:val="22"/>
        </w:rPr>
        <w:t>предназначены для реализации только алкогольной продукции, пива и напитков, изготавливаемых на его основе;</w:t>
      </w:r>
      <w:r w:rsidRPr="00E77483">
        <w:rPr>
          <w:color w:val="2D2D2D"/>
          <w:spacing w:val="2"/>
          <w:sz w:val="22"/>
          <w:szCs w:val="22"/>
        </w:rPr>
        <w:br/>
      </w:r>
      <w:r w:rsidR="00E77483" w:rsidRPr="00E77483">
        <w:rPr>
          <w:color w:val="2D2D2D"/>
          <w:spacing w:val="2"/>
          <w:sz w:val="22"/>
          <w:szCs w:val="22"/>
        </w:rPr>
        <w:t>-</w:t>
      </w:r>
      <w:r w:rsidRPr="00E77483">
        <w:rPr>
          <w:color w:val="2D2D2D"/>
          <w:spacing w:val="2"/>
          <w:sz w:val="22"/>
          <w:szCs w:val="22"/>
        </w:rPr>
        <w:t>имеют доступ к сети Интернет, а также предназначены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только розничная продажа алкогольной продукции, пива и напитков, изготавливаемых на его основе</w:t>
      </w:r>
      <w:r w:rsidR="00E77483" w:rsidRPr="00E77483">
        <w:rPr>
          <w:color w:val="2D2D2D"/>
          <w:spacing w:val="2"/>
          <w:sz w:val="22"/>
          <w:szCs w:val="22"/>
        </w:rPr>
        <w:t>;</w:t>
      </w:r>
      <w:proofErr w:type="gramStart"/>
      <w:r w:rsidRPr="00E77483">
        <w:rPr>
          <w:color w:val="2D2D2D"/>
          <w:spacing w:val="2"/>
          <w:sz w:val="22"/>
          <w:szCs w:val="22"/>
        </w:rPr>
        <w:br/>
      </w:r>
      <w:r w:rsidR="00E77483" w:rsidRPr="00E77483">
        <w:rPr>
          <w:color w:val="2D2D2D"/>
          <w:spacing w:val="2"/>
          <w:sz w:val="22"/>
          <w:szCs w:val="22"/>
        </w:rPr>
        <w:t>-</w:t>
      </w:r>
      <w:proofErr w:type="gramEnd"/>
      <w:r w:rsidR="00E77483" w:rsidRPr="00E77483">
        <w:rPr>
          <w:color w:val="2D2D2D"/>
          <w:spacing w:val="2"/>
          <w:sz w:val="22"/>
          <w:szCs w:val="22"/>
        </w:rPr>
        <w:t>с</w:t>
      </w:r>
      <w:r w:rsidRPr="00E77483">
        <w:rPr>
          <w:color w:val="2D2D2D"/>
          <w:spacing w:val="2"/>
          <w:sz w:val="22"/>
          <w:szCs w:val="22"/>
        </w:rPr>
        <w:t>троящиеся и законсервированные объекты, бесхозяйные и аварийные здания и сооружения</w:t>
      </w:r>
      <w:r w:rsidR="00E77483" w:rsidRPr="00E77483">
        <w:rPr>
          <w:color w:val="2D2D2D"/>
          <w:spacing w:val="2"/>
          <w:sz w:val="22"/>
          <w:szCs w:val="22"/>
        </w:rPr>
        <w:t>;</w:t>
      </w:r>
      <w:r w:rsidRPr="00E77483">
        <w:rPr>
          <w:color w:val="2D2D2D"/>
          <w:spacing w:val="2"/>
          <w:sz w:val="22"/>
          <w:szCs w:val="22"/>
        </w:rPr>
        <w:br/>
      </w:r>
      <w:r w:rsidR="00E77483" w:rsidRPr="00E77483">
        <w:rPr>
          <w:color w:val="2D2D2D"/>
          <w:spacing w:val="2"/>
          <w:sz w:val="22"/>
          <w:szCs w:val="22"/>
        </w:rPr>
        <w:t>-и</w:t>
      </w:r>
      <w:r w:rsidRPr="00E77483">
        <w:rPr>
          <w:color w:val="2D2D2D"/>
          <w:spacing w:val="2"/>
          <w:sz w:val="22"/>
          <w:szCs w:val="22"/>
        </w:rPr>
        <w:t>нженерно-технические сооружения</w:t>
      </w:r>
      <w:r w:rsidR="00E77483" w:rsidRPr="00E77483">
        <w:rPr>
          <w:color w:val="2D2D2D"/>
          <w:spacing w:val="2"/>
          <w:sz w:val="22"/>
          <w:szCs w:val="22"/>
        </w:rPr>
        <w:t>.</w:t>
      </w:r>
    </w:p>
    <w:p w:rsidR="006729AC" w:rsidRPr="00E77483" w:rsidRDefault="00E77483" w:rsidP="00E77483">
      <w:pPr>
        <w:spacing w:after="0" w:line="240" w:lineRule="auto"/>
        <w:jc w:val="center"/>
        <w:rPr>
          <w:rFonts w:ascii="Times New Roman" w:hAnsi="Times New Roman" w:cs="Times New Roman"/>
          <w:color w:val="3C3C3C"/>
          <w:spacing w:val="2"/>
          <w:shd w:val="clear" w:color="auto" w:fill="FFFFFF"/>
        </w:rPr>
      </w:pPr>
      <w:proofErr w:type="gramStart"/>
      <w:r w:rsidRPr="00E77483">
        <w:rPr>
          <w:rFonts w:ascii="Times New Roman" w:hAnsi="Times New Roman" w:cs="Times New Roman"/>
          <w:color w:val="3C3C3C"/>
          <w:spacing w:val="2"/>
          <w:shd w:val="clear" w:color="auto" w:fill="FFFFFF"/>
        </w:rPr>
        <w:t>ПЕРЕЧЕНЬ</w:t>
      </w:r>
      <w:r w:rsidRPr="00E77483">
        <w:rPr>
          <w:rFonts w:ascii="Times New Roman" w:hAnsi="Times New Roman" w:cs="Times New Roman"/>
          <w:color w:val="3C3C3C"/>
          <w:spacing w:val="2"/>
        </w:rPr>
        <w:br/>
      </w:r>
      <w:r w:rsidRPr="00E77483">
        <w:rPr>
          <w:rFonts w:ascii="Times New Roman" w:hAnsi="Times New Roman" w:cs="Times New Roman"/>
          <w:color w:val="3C3C3C"/>
          <w:spacing w:val="2"/>
          <w:shd w:val="clear" w:color="auto" w:fill="FFFFFF"/>
        </w:rPr>
        <w:t>общественных мест на территории муниципального образования "город Екатеринбург", в которых в ночное время (с 23:00 до 06:00 в период с 1 мая по 30 сентября включительно и с 22:00 до 06:00 часов в период с 1 октября по 30 апреля включительно) не допускается нахождение детей, не достигших возраста 16 лет, без сопровождения родителей, а также</w:t>
      </w:r>
      <w:proofErr w:type="gramEnd"/>
      <w:r w:rsidRPr="00E77483">
        <w:rPr>
          <w:rFonts w:ascii="Times New Roman" w:hAnsi="Times New Roman" w:cs="Times New Roman"/>
          <w:color w:val="3C3C3C"/>
          <w:spacing w:val="2"/>
          <w:shd w:val="clear" w:color="auto" w:fill="FFFFFF"/>
        </w:rPr>
        <w:t xml:space="preserve"> лиц, осуществляющих мероприятия с участием детей</w:t>
      </w:r>
      <w:r>
        <w:rPr>
          <w:rFonts w:ascii="Times New Roman" w:hAnsi="Times New Roman" w:cs="Times New Roman"/>
          <w:color w:val="3C3C3C"/>
          <w:spacing w:val="2"/>
          <w:shd w:val="clear" w:color="auto" w:fill="FFFFFF"/>
        </w:rPr>
        <w:t>:</w:t>
      </w:r>
    </w:p>
    <w:p w:rsidR="00E77483" w:rsidRPr="00E77483" w:rsidRDefault="00E77483" w:rsidP="00E7748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Улицы</w:t>
      </w:r>
      <w:proofErr w:type="gramStart"/>
      <w:r w:rsidRPr="00E77483">
        <w:rPr>
          <w:rFonts w:ascii="Times New Roman" w:hAnsi="Times New Roman" w:cs="Times New Roman"/>
          <w:color w:val="2D2D2D"/>
          <w:spacing w:val="2"/>
        </w:rPr>
        <w:br/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proofErr w:type="gramEnd"/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Дворовые территории</w:t>
      </w:r>
      <w:r w:rsidRPr="00E77483">
        <w:rPr>
          <w:rFonts w:ascii="Times New Roman" w:hAnsi="Times New Roman" w:cs="Times New Roman"/>
          <w:color w:val="2D2D2D"/>
          <w:spacing w:val="2"/>
        </w:rPr>
        <w:br/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Стадионы</w:t>
      </w:r>
      <w:r w:rsidRPr="00E77483">
        <w:rPr>
          <w:rFonts w:ascii="Times New Roman" w:hAnsi="Times New Roman" w:cs="Times New Roman"/>
          <w:color w:val="2D2D2D"/>
          <w:spacing w:val="2"/>
        </w:rPr>
        <w:br/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Парки</w:t>
      </w:r>
      <w:r w:rsidRPr="00E77483">
        <w:rPr>
          <w:rFonts w:ascii="Times New Roman" w:hAnsi="Times New Roman" w:cs="Times New Roman"/>
          <w:color w:val="2D2D2D"/>
          <w:spacing w:val="2"/>
        </w:rPr>
        <w:br/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Скверы</w:t>
      </w:r>
      <w:r w:rsidRPr="00E77483">
        <w:rPr>
          <w:rFonts w:ascii="Times New Roman" w:hAnsi="Times New Roman" w:cs="Times New Roman"/>
          <w:color w:val="2D2D2D"/>
          <w:spacing w:val="2"/>
        </w:rPr>
        <w:br/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Площади</w:t>
      </w:r>
      <w:r w:rsidRPr="00E77483">
        <w:rPr>
          <w:rFonts w:ascii="Times New Roman" w:hAnsi="Times New Roman" w:cs="Times New Roman"/>
          <w:color w:val="2D2D2D"/>
          <w:spacing w:val="2"/>
        </w:rPr>
        <w:br/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Кладбища</w:t>
      </w:r>
      <w:bookmarkStart w:id="0" w:name="_GoBack"/>
      <w:bookmarkEnd w:id="0"/>
      <w:r w:rsidRPr="00E77483">
        <w:rPr>
          <w:rFonts w:ascii="Times New Roman" w:hAnsi="Times New Roman" w:cs="Times New Roman"/>
          <w:color w:val="2D2D2D"/>
          <w:spacing w:val="2"/>
        </w:rPr>
        <w:br/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Гаражи и гаражные комплексы</w:t>
      </w:r>
      <w:r w:rsidRPr="00E77483">
        <w:rPr>
          <w:rFonts w:ascii="Times New Roman" w:hAnsi="Times New Roman" w:cs="Times New Roman"/>
          <w:color w:val="2D2D2D"/>
          <w:spacing w:val="2"/>
        </w:rPr>
        <w:br/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Нежилые и ветхие дома, бесхозяйные здания</w:t>
      </w:r>
      <w:r w:rsidRPr="00E77483">
        <w:rPr>
          <w:rFonts w:ascii="Times New Roman" w:hAnsi="Times New Roman" w:cs="Times New Roman"/>
          <w:color w:val="2D2D2D"/>
          <w:spacing w:val="2"/>
        </w:rPr>
        <w:br/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Открытые водоемы</w:t>
      </w:r>
      <w:r w:rsidRPr="00E77483">
        <w:rPr>
          <w:rFonts w:ascii="Times New Roman" w:hAnsi="Times New Roman" w:cs="Times New Roman"/>
          <w:color w:val="2D2D2D"/>
          <w:spacing w:val="2"/>
        </w:rPr>
        <w:br/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Аэропорт, автовокзал, железнодорожный вокзал (в случае отсутствия у детей действительных проездных документов)</w:t>
      </w:r>
      <w:r w:rsidRPr="00E77483">
        <w:rPr>
          <w:rFonts w:ascii="Times New Roman" w:hAnsi="Times New Roman" w:cs="Times New Roman"/>
          <w:color w:val="2D2D2D"/>
          <w:spacing w:val="2"/>
        </w:rPr>
        <w:br/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Места общего пользования в многоквартирных домах</w:t>
      </w:r>
      <w:r w:rsidRPr="00E77483">
        <w:rPr>
          <w:rFonts w:ascii="Times New Roman" w:hAnsi="Times New Roman" w:cs="Times New Roman"/>
          <w:color w:val="2D2D2D"/>
          <w:spacing w:val="2"/>
        </w:rPr>
        <w:br/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Транспортные средства общего пользования</w:t>
      </w:r>
      <w:r w:rsidRPr="00E77483">
        <w:rPr>
          <w:rFonts w:ascii="Times New Roman" w:hAnsi="Times New Roman" w:cs="Times New Roman"/>
          <w:color w:val="2D2D2D"/>
          <w:spacing w:val="2"/>
        </w:rPr>
        <w:br/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</w:t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.</w:t>
      </w:r>
      <w:proofErr w:type="gramStart"/>
      <w:r w:rsidRPr="00E77483">
        <w:rPr>
          <w:rFonts w:ascii="Times New Roman" w:hAnsi="Times New Roman" w:cs="Times New Roman"/>
          <w:color w:val="2D2D2D"/>
          <w:spacing w:val="2"/>
        </w:rPr>
        <w:br/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-</w:t>
      </w:r>
      <w:proofErr w:type="gramEnd"/>
      <w:r w:rsidRPr="00E77483">
        <w:rPr>
          <w:rFonts w:ascii="Times New Roman" w:hAnsi="Times New Roman" w:cs="Times New Roman"/>
          <w:color w:val="2D2D2D"/>
          <w:spacing w:val="2"/>
          <w:shd w:val="clear" w:color="auto" w:fill="FFFFFF"/>
        </w:rPr>
        <w:t>Объекты (территории,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услуг в сфере торговли и общественного питания (организации или пункты),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</w:t>
      </w:r>
      <w:r>
        <w:rPr>
          <w:rFonts w:ascii="Times New Roman" w:hAnsi="Times New Roman" w:cs="Times New Roman"/>
          <w:color w:val="2D2D2D"/>
          <w:spacing w:val="2"/>
          <w:shd w:val="clear" w:color="auto" w:fill="FFFFFF"/>
        </w:rPr>
        <w:t>.</w:t>
      </w:r>
    </w:p>
    <w:sectPr w:rsidR="00E77483" w:rsidRPr="00E77483" w:rsidSect="006151CC">
      <w:pgSz w:w="11910" w:h="16840"/>
      <w:pgMar w:top="760" w:right="1080" w:bottom="28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CC"/>
    <w:rsid w:val="006151CC"/>
    <w:rsid w:val="006729AC"/>
    <w:rsid w:val="00E7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51CC"/>
    <w:pPr>
      <w:autoSpaceDE w:val="0"/>
      <w:autoSpaceDN w:val="0"/>
      <w:adjustRightInd w:val="0"/>
      <w:spacing w:after="0" w:line="291" w:lineRule="exact"/>
      <w:ind w:left="39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51CC"/>
    <w:rPr>
      <w:rFonts w:ascii="Times New Roman" w:hAnsi="Times New Roman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6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51CC"/>
    <w:pPr>
      <w:autoSpaceDE w:val="0"/>
      <w:autoSpaceDN w:val="0"/>
      <w:adjustRightInd w:val="0"/>
      <w:spacing w:after="0" w:line="291" w:lineRule="exact"/>
      <w:ind w:left="39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6151CC"/>
    <w:rPr>
      <w:rFonts w:ascii="Times New Roman" w:hAnsi="Times New Roman" w:cs="Times New Roman"/>
      <w:b/>
      <w:bCs/>
      <w:sz w:val="28"/>
      <w:szCs w:val="28"/>
    </w:rPr>
  </w:style>
  <w:style w:type="paragraph" w:customStyle="1" w:styleId="headertext">
    <w:name w:val="headertext"/>
    <w:basedOn w:val="a"/>
    <w:rsid w:val="006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5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user2016</dc:creator>
  <cp:lastModifiedBy>user2016</cp:lastModifiedBy>
  <cp:revision>1</cp:revision>
  <dcterms:created xsi:type="dcterms:W3CDTF">2020-12-09T13:58:00Z</dcterms:created>
  <dcterms:modified xsi:type="dcterms:W3CDTF">2020-12-09T14:13:00Z</dcterms:modified>
</cp:coreProperties>
</file>